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28" w:rsidRPr="002E3FD7" w:rsidRDefault="00A04528" w:rsidP="00A04528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43A40"/>
          <w:sz w:val="32"/>
          <w:szCs w:val="32"/>
          <w:lang w:eastAsia="ru-RU"/>
        </w:rPr>
      </w:pPr>
      <w:r w:rsidRPr="002E3FD7">
        <w:rPr>
          <w:rFonts w:ascii="Times New Roman" w:eastAsia="Times New Roman" w:hAnsi="Times New Roman" w:cs="Times New Roman"/>
          <w:color w:val="343A40"/>
          <w:sz w:val="32"/>
          <w:szCs w:val="32"/>
          <w:lang w:eastAsia="ru-RU"/>
        </w:rPr>
        <w:t>Практическое задание 1</w:t>
      </w:r>
    </w:p>
    <w:p w:rsidR="00A04528" w:rsidRPr="002E3FD7" w:rsidRDefault="002E3FD7" w:rsidP="00A04528">
      <w:pPr>
        <w:pStyle w:val="a3"/>
        <w:shd w:val="clear" w:color="auto" w:fill="FFFFFF"/>
        <w:spacing w:before="0" w:beforeAutospacing="0"/>
        <w:rPr>
          <w:b/>
          <w:bCs/>
          <w:color w:val="343A40"/>
          <w:sz w:val="28"/>
          <w:szCs w:val="28"/>
        </w:rPr>
      </w:pPr>
      <w:r w:rsidRPr="002E3FD7">
        <w:rPr>
          <w:color w:val="343A40"/>
          <w:sz w:val="28"/>
          <w:szCs w:val="28"/>
          <w:shd w:val="clear" w:color="auto" w:fill="FFFFFF"/>
        </w:rPr>
        <w:t>В чем разница между имущественным страхованием и страхованием ответственности? Объясните на примере ОСАГО и Каско.</w:t>
      </w:r>
    </w:p>
    <w:p w:rsidR="00A04528" w:rsidRPr="00A04528" w:rsidRDefault="00A04528">
      <w:pPr>
        <w:rPr>
          <w:lang w:val="en-US"/>
        </w:rPr>
      </w:pPr>
      <w:bookmarkStart w:id="0" w:name="_GoBack"/>
      <w:bookmarkEnd w:id="0"/>
    </w:p>
    <w:sectPr w:rsidR="00A04528" w:rsidRPr="00A04528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28"/>
    <w:rsid w:val="002E3FD7"/>
    <w:rsid w:val="00774A11"/>
    <w:rsid w:val="00A0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C047-79F8-443D-9040-4009B182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2021-02-18T12:13:00Z</dcterms:created>
  <dcterms:modified xsi:type="dcterms:W3CDTF">2021-02-18T12:22:00Z</dcterms:modified>
</cp:coreProperties>
</file>